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15E" w:rsidRPr="00E26A17" w:rsidRDefault="00E26A17" w:rsidP="00E26A17">
      <w:pPr>
        <w:jc w:val="both"/>
        <w:rPr>
          <w:sz w:val="36"/>
          <w:szCs w:val="36"/>
        </w:rPr>
      </w:pPr>
      <w:r w:rsidRPr="00E26A17">
        <w:rPr>
          <w:sz w:val="36"/>
          <w:szCs w:val="36"/>
        </w:rPr>
        <w:t>Bu etkinlikleri ailelerle mektup, e-mail veya toplantılar aracılığıyla paylaşırsanız faydalı olacaktır. Öğretmenler olarak sınıf ortamına da uyarlayıp uygulayabilirsiniz.</w:t>
      </w:r>
    </w:p>
    <w:sectPr w:rsidR="00A0515E" w:rsidRPr="00E26A17" w:rsidSect="00A051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E26A17"/>
    <w:rsid w:val="003035D9"/>
    <w:rsid w:val="00A0515E"/>
    <w:rsid w:val="00BD29CE"/>
    <w:rsid w:val="00D80E56"/>
    <w:rsid w:val="00E26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51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2012-03-19T11:57:00Z</dcterms:created>
  <dcterms:modified xsi:type="dcterms:W3CDTF">2012-03-19T11:58:00Z</dcterms:modified>
</cp:coreProperties>
</file>